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2C95" w14:textId="11C37909" w:rsidR="00B45D29" w:rsidRPr="00B45D29" w:rsidRDefault="00B45D29" w:rsidP="00B45D29">
      <w:pPr>
        <w:keepNext/>
        <w:spacing w:before="60" w:after="60" w:line="240" w:lineRule="auto"/>
        <w:outlineLvl w:val="2"/>
        <w:rPr>
          <w:rFonts w:ascii="Arial" w:eastAsia="Times New Roman" w:hAnsi="Arial"/>
          <w:bCs/>
          <w:kern w:val="0"/>
          <w:szCs w:val="26"/>
          <w14:ligatures w14:val="none"/>
        </w:rPr>
      </w:pPr>
    </w:p>
    <w:tbl>
      <w:tblPr>
        <w:tblStyle w:val="Tabela-Siatka"/>
        <w:tblpPr w:leftFromText="141" w:rightFromText="141" w:vertAnchor="page" w:horzAnchor="page" w:tblpX="6151" w:tblpY="1651"/>
        <w:tblW w:w="0" w:type="auto"/>
        <w:tblLook w:val="04A0" w:firstRow="1" w:lastRow="0" w:firstColumn="1" w:lastColumn="0" w:noHBand="0" w:noVBand="1"/>
      </w:tblPr>
      <w:tblGrid>
        <w:gridCol w:w="3820"/>
      </w:tblGrid>
      <w:tr w:rsidR="00B45D29" w:rsidRPr="00B45D29" w14:paraId="27C59E7F" w14:textId="77777777" w:rsidTr="00B45D29">
        <w:trPr>
          <w:trHeight w:val="699"/>
        </w:trPr>
        <w:tc>
          <w:tcPr>
            <w:tcW w:w="3820" w:type="dxa"/>
            <w:shd w:val="clear" w:color="auto" w:fill="E7E6E6"/>
          </w:tcPr>
          <w:p w14:paraId="4FF93DD3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bookmarkStart w:id="0" w:name="page114"/>
            <w:bookmarkStart w:id="1" w:name="page115"/>
            <w:bookmarkEnd w:id="0"/>
            <w:bookmarkEnd w:id="1"/>
            <w:r w:rsidRPr="00B45D29">
              <w:rPr>
                <w:rFonts w:ascii="Arial" w:eastAsia="Calibri" w:hAnsi="Arial"/>
              </w:rPr>
              <w:t>Data wpływu protestu do Biura LGD</w:t>
            </w:r>
            <w:r w:rsidRPr="00B45D29">
              <w:rPr>
                <w:rFonts w:ascii="Arial" w:eastAsia="Calibri" w:hAnsi="Arial"/>
                <w:vertAlign w:val="superscript"/>
              </w:rPr>
              <w:footnoteReference w:id="1"/>
            </w:r>
            <w:r w:rsidRPr="00B45D29">
              <w:rPr>
                <w:rFonts w:ascii="Arial" w:eastAsia="Calibri" w:hAnsi="Arial"/>
              </w:rPr>
              <w:t>:</w:t>
            </w:r>
          </w:p>
        </w:tc>
      </w:tr>
      <w:tr w:rsidR="00B45D29" w:rsidRPr="00B45D29" w14:paraId="303BD32E" w14:textId="77777777" w:rsidTr="0013372D">
        <w:trPr>
          <w:trHeight w:val="567"/>
        </w:trPr>
        <w:tc>
          <w:tcPr>
            <w:tcW w:w="3820" w:type="dxa"/>
          </w:tcPr>
          <w:p w14:paraId="635E359E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</w:p>
        </w:tc>
      </w:tr>
    </w:tbl>
    <w:p w14:paraId="02214AF4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14:ligatures w14:val="none"/>
        </w:rPr>
      </w:pPr>
    </w:p>
    <w:p w14:paraId="524531CE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14:ligatures w14:val="none"/>
        </w:rPr>
      </w:pPr>
    </w:p>
    <w:p w14:paraId="43948A66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14:ligatures w14:val="none"/>
        </w:rPr>
      </w:pPr>
    </w:p>
    <w:p w14:paraId="348E3E60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14:ligatures w14:val="none"/>
        </w:rPr>
      </w:pPr>
    </w:p>
    <w:p w14:paraId="4FFBC21D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14:ligatures w14:val="none"/>
        </w:rPr>
      </w:pPr>
    </w:p>
    <w:p w14:paraId="0852B931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3"/>
        <w:gridCol w:w="5097"/>
      </w:tblGrid>
      <w:tr w:rsidR="00B45D29" w:rsidRPr="00B45D29" w14:paraId="0CA97F8E" w14:textId="77777777" w:rsidTr="00B45D29">
        <w:trPr>
          <w:trHeight w:val="443"/>
        </w:trPr>
        <w:tc>
          <w:tcPr>
            <w:tcW w:w="10194" w:type="dxa"/>
            <w:gridSpan w:val="3"/>
            <w:vAlign w:val="center"/>
          </w:tcPr>
          <w:p w14:paraId="68973A6E" w14:textId="77777777" w:rsidR="00B45D29" w:rsidRPr="00B45D29" w:rsidRDefault="00B45D29" w:rsidP="00B45D29">
            <w:pPr>
              <w:spacing w:line="0" w:lineRule="atLeast"/>
              <w:jc w:val="center"/>
              <w:rPr>
                <w:rFonts w:ascii="Arial" w:eastAsia="Calibri" w:hAnsi="Arial"/>
                <w:b/>
                <w:bCs/>
              </w:rPr>
            </w:pPr>
            <w:r w:rsidRPr="00B45D29">
              <w:rPr>
                <w:rFonts w:ascii="Arial" w:eastAsia="Calibri" w:hAnsi="Arial"/>
                <w:b/>
                <w:bCs/>
              </w:rPr>
              <w:t>PROTEST</w:t>
            </w:r>
          </w:p>
        </w:tc>
      </w:tr>
      <w:tr w:rsidR="00B45D29" w:rsidRPr="00B45D29" w14:paraId="3EE7AC4E" w14:textId="77777777" w:rsidTr="00B45D29">
        <w:trPr>
          <w:trHeight w:val="1060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5D8F2C26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Instytucja (adres) za</w:t>
            </w:r>
          </w:p>
          <w:p w14:paraId="589D852B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pośrednictwem której wnoszony</w:t>
            </w:r>
          </w:p>
          <w:p w14:paraId="2E0ABAE2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jest protest</w:t>
            </w:r>
          </w:p>
        </w:tc>
        <w:tc>
          <w:tcPr>
            <w:tcW w:w="5097" w:type="dxa"/>
            <w:vAlign w:val="center"/>
          </w:tcPr>
          <w:p w14:paraId="6CB03808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  <w:b/>
                <w:bCs/>
              </w:rPr>
            </w:pPr>
            <w:r w:rsidRPr="00B45D29">
              <w:rPr>
                <w:rFonts w:ascii="Arial" w:eastAsia="Calibri" w:hAnsi="Arial"/>
                <w:b/>
                <w:bCs/>
              </w:rPr>
              <w:t xml:space="preserve">Stowarzyszenie Lokalna Grupa Działania </w:t>
            </w:r>
            <w:r w:rsidRPr="00B45D29">
              <w:rPr>
                <w:rFonts w:ascii="Arial" w:eastAsia="Calibri" w:hAnsi="Arial"/>
                <w:b/>
                <w:bCs/>
              </w:rPr>
              <w:br/>
              <w:t>“Kraina Mlekiem Płynąca”</w:t>
            </w:r>
          </w:p>
          <w:p w14:paraId="3F627322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  <w:b/>
                <w:bCs/>
              </w:rPr>
              <w:t>Ul. Krótka 15, 18-516 Mały Płock</w:t>
            </w:r>
          </w:p>
        </w:tc>
      </w:tr>
      <w:tr w:rsidR="00B45D29" w:rsidRPr="00B45D29" w14:paraId="08104EBB" w14:textId="77777777" w:rsidTr="00B45D29">
        <w:trPr>
          <w:trHeight w:val="1415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58C9F4B7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Instytucja do której kierowany jest</w:t>
            </w:r>
          </w:p>
          <w:p w14:paraId="56BDFC27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protest</w:t>
            </w:r>
          </w:p>
        </w:tc>
        <w:tc>
          <w:tcPr>
            <w:tcW w:w="5097" w:type="dxa"/>
            <w:vAlign w:val="center"/>
          </w:tcPr>
          <w:p w14:paraId="517F3EAE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Zarząd Województwa Podlaskiego</w:t>
            </w:r>
          </w:p>
          <w:p w14:paraId="1994833D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Urząd Marszałkowski Województwa Podlaskiego</w:t>
            </w:r>
          </w:p>
          <w:p w14:paraId="717B6F75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ul. M. Curie-Skłodowskiej 14</w:t>
            </w:r>
          </w:p>
          <w:p w14:paraId="276FD377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15-097 Białystok</w:t>
            </w:r>
          </w:p>
        </w:tc>
      </w:tr>
      <w:tr w:rsidR="00B45D29" w:rsidRPr="00B45D29" w14:paraId="475C4628" w14:textId="77777777" w:rsidTr="00B45D29">
        <w:trPr>
          <w:trHeight w:val="698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74A90EE2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Nazwa/imię nazwisko Wnioskodawcy</w:t>
            </w:r>
          </w:p>
        </w:tc>
        <w:tc>
          <w:tcPr>
            <w:tcW w:w="5097" w:type="dxa"/>
          </w:tcPr>
          <w:p w14:paraId="14ACE1BA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</w:p>
        </w:tc>
      </w:tr>
      <w:tr w:rsidR="00B45D29" w:rsidRPr="00B45D29" w14:paraId="300ED112" w14:textId="77777777" w:rsidTr="00B45D29">
        <w:trPr>
          <w:trHeight w:val="564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39FC3F1A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Adres Wnioskodawcy</w:t>
            </w:r>
          </w:p>
        </w:tc>
        <w:tc>
          <w:tcPr>
            <w:tcW w:w="5097" w:type="dxa"/>
            <w:vAlign w:val="bottom"/>
          </w:tcPr>
          <w:p w14:paraId="1D0DA8BB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</w:p>
        </w:tc>
      </w:tr>
      <w:tr w:rsidR="00B45D29" w:rsidRPr="00B45D29" w14:paraId="6F21488A" w14:textId="77777777" w:rsidTr="00B45D29">
        <w:tc>
          <w:tcPr>
            <w:tcW w:w="5097" w:type="dxa"/>
            <w:gridSpan w:val="2"/>
            <w:shd w:val="clear" w:color="auto" w:fill="E7E6E6"/>
            <w:vAlign w:val="center"/>
          </w:tcPr>
          <w:p w14:paraId="43776FCA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Adres do korespondencji</w:t>
            </w:r>
          </w:p>
          <w:p w14:paraId="58086076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(jeśli inny niż wskazany powyżej)</w:t>
            </w:r>
            <w:r w:rsidRPr="00B45D29">
              <w:rPr>
                <w:rFonts w:ascii="Arial" w:eastAsia="Calibri" w:hAnsi="Arial"/>
              </w:rPr>
              <w:tab/>
            </w:r>
          </w:p>
        </w:tc>
        <w:tc>
          <w:tcPr>
            <w:tcW w:w="5097" w:type="dxa"/>
          </w:tcPr>
          <w:p w14:paraId="54698507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</w:p>
        </w:tc>
      </w:tr>
      <w:tr w:rsidR="00B45D29" w:rsidRPr="00B45D29" w14:paraId="26247EE5" w14:textId="77777777" w:rsidTr="00B45D29">
        <w:trPr>
          <w:trHeight w:val="494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6AE8BEA8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Telefon</w:t>
            </w:r>
          </w:p>
        </w:tc>
        <w:tc>
          <w:tcPr>
            <w:tcW w:w="5097" w:type="dxa"/>
          </w:tcPr>
          <w:p w14:paraId="7DE71BDA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</w:p>
        </w:tc>
      </w:tr>
      <w:tr w:rsidR="00B45D29" w:rsidRPr="00B45D29" w14:paraId="72BE85A5" w14:textId="77777777" w:rsidTr="00B45D29">
        <w:trPr>
          <w:trHeight w:val="508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6124E50A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e-mail</w:t>
            </w:r>
          </w:p>
        </w:tc>
        <w:tc>
          <w:tcPr>
            <w:tcW w:w="5097" w:type="dxa"/>
          </w:tcPr>
          <w:p w14:paraId="5F73A645" w14:textId="77777777" w:rsidR="00B45D29" w:rsidRPr="00B45D29" w:rsidRDefault="00B45D29" w:rsidP="00B45D29">
            <w:pPr>
              <w:spacing w:line="0" w:lineRule="atLeast"/>
              <w:jc w:val="center"/>
              <w:rPr>
                <w:rFonts w:ascii="Arial" w:eastAsia="Calibri" w:hAnsi="Arial"/>
              </w:rPr>
            </w:pPr>
          </w:p>
        </w:tc>
      </w:tr>
      <w:tr w:rsidR="00B45D29" w:rsidRPr="00B45D29" w14:paraId="5874F950" w14:textId="77777777" w:rsidTr="00B45D29">
        <w:trPr>
          <w:trHeight w:val="554"/>
        </w:trPr>
        <w:tc>
          <w:tcPr>
            <w:tcW w:w="5097" w:type="dxa"/>
            <w:gridSpan w:val="2"/>
            <w:vMerge w:val="restart"/>
            <w:shd w:val="clear" w:color="auto" w:fill="E7E6E6"/>
            <w:vAlign w:val="center"/>
          </w:tcPr>
          <w:p w14:paraId="121A1051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Tytuł operacji/wniosku</w:t>
            </w:r>
          </w:p>
          <w:p w14:paraId="0CF0B331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Numer wniosku o wsparcie</w:t>
            </w:r>
          </w:p>
        </w:tc>
        <w:tc>
          <w:tcPr>
            <w:tcW w:w="5097" w:type="dxa"/>
          </w:tcPr>
          <w:p w14:paraId="09172862" w14:textId="77777777" w:rsidR="00B45D29" w:rsidRPr="00B45D29" w:rsidRDefault="00B45D29" w:rsidP="00B45D29">
            <w:pPr>
              <w:spacing w:line="0" w:lineRule="atLeast"/>
              <w:jc w:val="center"/>
              <w:rPr>
                <w:rFonts w:ascii="Arial" w:eastAsia="Calibri" w:hAnsi="Arial"/>
              </w:rPr>
            </w:pPr>
          </w:p>
        </w:tc>
      </w:tr>
      <w:tr w:rsidR="00B45D29" w:rsidRPr="00B45D29" w14:paraId="0C3CF985" w14:textId="77777777" w:rsidTr="00B45D29">
        <w:trPr>
          <w:trHeight w:val="547"/>
        </w:trPr>
        <w:tc>
          <w:tcPr>
            <w:tcW w:w="5097" w:type="dxa"/>
            <w:gridSpan w:val="2"/>
            <w:vMerge/>
            <w:shd w:val="clear" w:color="auto" w:fill="E7E6E6"/>
            <w:vAlign w:val="center"/>
          </w:tcPr>
          <w:p w14:paraId="1A8D575E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</w:p>
        </w:tc>
        <w:tc>
          <w:tcPr>
            <w:tcW w:w="5097" w:type="dxa"/>
          </w:tcPr>
          <w:p w14:paraId="3B5D7ACE" w14:textId="77777777" w:rsidR="00B45D29" w:rsidRPr="00B45D29" w:rsidRDefault="00B45D29" w:rsidP="00B45D29">
            <w:pPr>
              <w:spacing w:line="0" w:lineRule="atLeast"/>
              <w:jc w:val="center"/>
              <w:rPr>
                <w:rFonts w:ascii="Arial" w:eastAsia="Calibri" w:hAnsi="Arial"/>
              </w:rPr>
            </w:pPr>
          </w:p>
        </w:tc>
      </w:tr>
      <w:tr w:rsidR="00B45D29" w:rsidRPr="00B45D29" w14:paraId="3908DA8C" w14:textId="77777777" w:rsidTr="00B45D29">
        <w:trPr>
          <w:trHeight w:val="554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1A3D1E23" w14:textId="77777777" w:rsidR="00B45D29" w:rsidRPr="00B45D29" w:rsidRDefault="00B45D29" w:rsidP="00B45D29">
            <w:pPr>
              <w:tabs>
                <w:tab w:val="left" w:pos="3840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Numer naboru wniosków</w:t>
            </w:r>
          </w:p>
        </w:tc>
        <w:tc>
          <w:tcPr>
            <w:tcW w:w="5097" w:type="dxa"/>
          </w:tcPr>
          <w:p w14:paraId="35B9EEBF" w14:textId="77777777" w:rsidR="00B45D29" w:rsidRPr="00B45D29" w:rsidRDefault="00B45D29" w:rsidP="00B45D29">
            <w:pPr>
              <w:spacing w:line="0" w:lineRule="atLeast"/>
              <w:jc w:val="center"/>
              <w:rPr>
                <w:rFonts w:ascii="Arial" w:eastAsia="Calibri" w:hAnsi="Arial"/>
              </w:rPr>
            </w:pPr>
          </w:p>
        </w:tc>
      </w:tr>
      <w:tr w:rsidR="00B45D29" w:rsidRPr="00B45D29" w14:paraId="44C6BFC5" w14:textId="77777777" w:rsidTr="00B45D29">
        <w:trPr>
          <w:trHeight w:val="578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23B4F970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Data złożenia wniosku</w:t>
            </w:r>
          </w:p>
        </w:tc>
        <w:tc>
          <w:tcPr>
            <w:tcW w:w="5097" w:type="dxa"/>
          </w:tcPr>
          <w:p w14:paraId="70D20996" w14:textId="77777777" w:rsidR="00B45D29" w:rsidRPr="00B45D29" w:rsidRDefault="00B45D29" w:rsidP="00B45D29">
            <w:pPr>
              <w:spacing w:line="0" w:lineRule="atLeast"/>
              <w:jc w:val="center"/>
              <w:rPr>
                <w:rFonts w:ascii="Arial" w:eastAsia="Calibri" w:hAnsi="Arial"/>
              </w:rPr>
            </w:pPr>
          </w:p>
        </w:tc>
      </w:tr>
      <w:tr w:rsidR="00B45D29" w:rsidRPr="00B45D29" w14:paraId="43984476" w14:textId="77777777" w:rsidTr="00B45D29">
        <w:trPr>
          <w:trHeight w:val="711"/>
        </w:trPr>
        <w:tc>
          <w:tcPr>
            <w:tcW w:w="5097" w:type="dxa"/>
            <w:gridSpan w:val="2"/>
            <w:shd w:val="clear" w:color="auto" w:fill="E7E6E6"/>
            <w:vAlign w:val="center"/>
          </w:tcPr>
          <w:p w14:paraId="17B7C136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Data otrzymania pisma</w:t>
            </w:r>
          </w:p>
          <w:p w14:paraId="7F7BE385" w14:textId="77777777" w:rsidR="00B45D29" w:rsidRPr="00B45D29" w:rsidRDefault="00B45D29" w:rsidP="00B45D29">
            <w:pPr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informującego o wyniku oceny</w:t>
            </w:r>
          </w:p>
        </w:tc>
        <w:tc>
          <w:tcPr>
            <w:tcW w:w="5097" w:type="dxa"/>
          </w:tcPr>
          <w:p w14:paraId="4ED45A47" w14:textId="77777777" w:rsidR="00B45D29" w:rsidRPr="00B45D29" w:rsidRDefault="00B45D29" w:rsidP="00B45D29">
            <w:pPr>
              <w:spacing w:line="0" w:lineRule="atLeast"/>
              <w:jc w:val="center"/>
              <w:rPr>
                <w:rFonts w:ascii="Arial" w:eastAsia="Calibri" w:hAnsi="Arial"/>
              </w:rPr>
            </w:pPr>
          </w:p>
        </w:tc>
      </w:tr>
      <w:tr w:rsidR="00B45D29" w:rsidRPr="00B45D29" w14:paraId="7CC1D221" w14:textId="77777777" w:rsidTr="0013372D">
        <w:trPr>
          <w:trHeight w:val="1157"/>
        </w:trPr>
        <w:tc>
          <w:tcPr>
            <w:tcW w:w="10194" w:type="dxa"/>
            <w:gridSpan w:val="3"/>
            <w:vAlign w:val="center"/>
          </w:tcPr>
          <w:p w14:paraId="43874792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  <w:b/>
                <w:bCs/>
              </w:rPr>
            </w:pPr>
            <w:r w:rsidRPr="00B45D29">
              <w:rPr>
                <w:rFonts w:ascii="Arial" w:eastAsia="Calibri" w:hAnsi="Arial"/>
                <w:b/>
                <w:bCs/>
              </w:rPr>
              <w:t>Protest wnoszony jest w zakresie:</w:t>
            </w:r>
          </w:p>
          <w:p w14:paraId="37D18AAD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/należy zaznaczyć właściwy kwadrat/</w:t>
            </w:r>
          </w:p>
        </w:tc>
      </w:tr>
      <w:tr w:rsidR="00B45D29" w:rsidRPr="00B45D29" w14:paraId="6C18D9E0" w14:textId="77777777" w:rsidTr="0013372D">
        <w:trPr>
          <w:trHeight w:val="1157"/>
        </w:trPr>
        <w:tc>
          <w:tcPr>
            <w:tcW w:w="704" w:type="dxa"/>
            <w:vAlign w:val="center"/>
          </w:tcPr>
          <w:p w14:paraId="32A7408A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03232" wp14:editId="679256B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-12700</wp:posOffset>
                      </wp:positionV>
                      <wp:extent cx="152400" cy="161925"/>
                      <wp:effectExtent l="0" t="0" r="19050" b="28575"/>
                      <wp:wrapNone/>
                      <wp:docPr id="1169981211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5B3B6" id="Prostokąt 199" o:spid="_x0000_s1026" style="position:absolute;margin-left:7.05pt;margin-top:-1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JFgQsfcAAAABwEAAA8AAABkcnMvZG93bnJldi54&#10;bWxMj8tOwzAQRfdI/IM1SOxapymgNo1TISQkhMSC8Fi78RBHjcdR7KSmX8+wguXRvbpzptwn14sZ&#10;x9B5UrBaZiCQGm86ahW8vz0uNiBC1GR07wkVfGOAfXV5UerC+BO94lzHVvAIhUIrsDEOhZShseh0&#10;WPoBibMvPzodGcdWmlGfeNz1Ms+yO+l0R3zB6gEfLDbHenIKnsN5mhsTXpJN9mn78ZmdazoqdX2V&#10;7ncgIqb4V4ZffVaHip0OfiITRM98s+KmgkXOL3G+3jAfFOTrW5BVKf/7Vz8A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kWBCx9wAAAAHAQAADwAAAAAAAAAAAAAAAAC7BAAAZHJzL2Rv&#10;d25yZXYueG1sUEsFBgAAAAAEAAQA8wAAAMQ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90" w:type="dxa"/>
            <w:gridSpan w:val="2"/>
            <w:vAlign w:val="center"/>
          </w:tcPr>
          <w:p w14:paraId="5563AE0C" w14:textId="77777777" w:rsidR="00B45D29" w:rsidRPr="00B45D29" w:rsidRDefault="00B45D29" w:rsidP="00B45D29">
            <w:pPr>
              <w:spacing w:line="322" w:lineRule="auto"/>
              <w:ind w:right="-110"/>
              <w:rPr>
                <w:rFonts w:ascii="Arial" w:eastAsia="Arial" w:hAnsi="Arial"/>
              </w:rPr>
            </w:pPr>
            <w:r w:rsidRPr="00B45D29">
              <w:rPr>
                <w:rFonts w:ascii="Arial" w:eastAsia="Arial" w:hAnsi="Arial"/>
              </w:rPr>
              <w:t>negatywnego wyniku oceny spełnienia warunków udzielenia wsparcia na wdrażanie LSR;</w:t>
            </w:r>
          </w:p>
        </w:tc>
      </w:tr>
      <w:tr w:rsidR="00B45D29" w:rsidRPr="00B45D29" w14:paraId="69E4EEEF" w14:textId="77777777" w:rsidTr="0013372D">
        <w:trPr>
          <w:trHeight w:val="1157"/>
        </w:trPr>
        <w:tc>
          <w:tcPr>
            <w:tcW w:w="704" w:type="dxa"/>
            <w:vAlign w:val="center"/>
          </w:tcPr>
          <w:p w14:paraId="106B4636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4BCC8" wp14:editId="5A9B47D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-32385</wp:posOffset>
                      </wp:positionV>
                      <wp:extent cx="180975" cy="171450"/>
                      <wp:effectExtent l="0" t="0" r="28575" b="19050"/>
                      <wp:wrapNone/>
                      <wp:docPr id="14439707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ADA05" id="Prostokąt 200" o:spid="_x0000_s1026" style="position:absolute;margin-left:4.8pt;margin-top:-2.5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90" w:type="dxa"/>
            <w:gridSpan w:val="2"/>
            <w:vAlign w:val="center"/>
          </w:tcPr>
          <w:p w14:paraId="7E714561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wyniku oceny spełnienia kryteriów wyboru operacji, na skutek której operacja nie</w:t>
            </w:r>
          </w:p>
          <w:p w14:paraId="5A7F8A2E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została wybrana;</w:t>
            </w:r>
          </w:p>
        </w:tc>
      </w:tr>
      <w:tr w:rsidR="00B45D29" w:rsidRPr="00B45D29" w14:paraId="4E70A3AC" w14:textId="77777777" w:rsidTr="0013372D">
        <w:trPr>
          <w:trHeight w:val="1157"/>
        </w:trPr>
        <w:tc>
          <w:tcPr>
            <w:tcW w:w="704" w:type="dxa"/>
            <w:vAlign w:val="center"/>
          </w:tcPr>
          <w:p w14:paraId="0EAF3A11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07880" wp14:editId="02BB751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19685</wp:posOffset>
                      </wp:positionV>
                      <wp:extent cx="180975" cy="171450"/>
                      <wp:effectExtent l="0" t="0" r="28575" b="19050"/>
                      <wp:wrapNone/>
                      <wp:docPr id="1159923927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326A" id="Prostokąt 201" o:spid="_x0000_s1026" style="position:absolute;margin-left:4.55pt;margin-top:1.5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90" w:type="dxa"/>
            <w:gridSpan w:val="2"/>
            <w:vAlign w:val="center"/>
          </w:tcPr>
          <w:p w14:paraId="73535F96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wyniku wyboru operacji, na skutek którego operacja nie mieści się w limicie środków</w:t>
            </w:r>
          </w:p>
          <w:p w14:paraId="6086ED49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przeznaczonych na udzielenie wsparcia na wdrażanie LSR w ramach danego</w:t>
            </w:r>
          </w:p>
          <w:p w14:paraId="3349E3A9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naboru wniosków o wsparcie, lub ustalenia przez LGD kwoty wsparcia na wdrażanie</w:t>
            </w:r>
          </w:p>
          <w:p w14:paraId="34AF9194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LSR niższej niż wnioskowana.</w:t>
            </w:r>
          </w:p>
        </w:tc>
      </w:tr>
      <w:tr w:rsidR="00B45D29" w:rsidRPr="00B45D29" w14:paraId="21DC0CCE" w14:textId="77777777" w:rsidTr="0013372D">
        <w:trPr>
          <w:trHeight w:val="297"/>
        </w:trPr>
        <w:tc>
          <w:tcPr>
            <w:tcW w:w="10194" w:type="dxa"/>
            <w:gridSpan w:val="3"/>
            <w:vAlign w:val="center"/>
          </w:tcPr>
          <w:p w14:paraId="5243CD35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Uzasadnienie:</w:t>
            </w:r>
          </w:p>
          <w:p w14:paraId="0E244E49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</w:p>
        </w:tc>
      </w:tr>
      <w:tr w:rsidR="00B45D29" w:rsidRPr="00B45D29" w14:paraId="653C2033" w14:textId="77777777" w:rsidTr="0013372D">
        <w:trPr>
          <w:trHeight w:val="1965"/>
        </w:trPr>
        <w:tc>
          <w:tcPr>
            <w:tcW w:w="10194" w:type="dxa"/>
            <w:gridSpan w:val="3"/>
            <w:vAlign w:val="center"/>
          </w:tcPr>
          <w:p w14:paraId="11E3FCDA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(W poniższych odpowiednich częściach protestu w sposób czytelny i zwięzły powinno</w:t>
            </w:r>
          </w:p>
          <w:p w14:paraId="7267EBA4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zostać wskazane uzasadnienie każdego z wymienionych zarzutów, przy czym należy</w:t>
            </w:r>
          </w:p>
          <w:p w14:paraId="17C7F87A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pamiętać, że środek odwoławczy nie może służyć uzupełnianiu treści wniosku o</w:t>
            </w:r>
          </w:p>
          <w:p w14:paraId="6D942A92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dofinansowanie, a ewentualne dodatkowe informacje zawarte w proteście nie będą miały wpływu na dokonaną ocenę wniosku. Wnioskodawca powinien więc odnosić się jedynie</w:t>
            </w:r>
          </w:p>
          <w:p w14:paraId="68322377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do treści zawartych we wniosku. W ramach rozpatrywania protestu nie jest dokonywana</w:t>
            </w:r>
          </w:p>
          <w:p w14:paraId="668772F5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ocena wniosku, toteż Wnioskodawca nie powinien wnioskować w proteście o takie</w:t>
            </w:r>
          </w:p>
          <w:p w14:paraId="7551FBF7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działanie.</w:t>
            </w:r>
          </w:p>
        </w:tc>
      </w:tr>
      <w:tr w:rsidR="00B45D29" w:rsidRPr="00B45D29" w14:paraId="7863CDE0" w14:textId="77777777" w:rsidTr="0013372D">
        <w:trPr>
          <w:trHeight w:val="1965"/>
        </w:trPr>
        <w:tc>
          <w:tcPr>
            <w:tcW w:w="10194" w:type="dxa"/>
            <w:gridSpan w:val="3"/>
            <w:vAlign w:val="center"/>
          </w:tcPr>
          <w:p w14:paraId="4EAC2CE7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Data:……………………</w:t>
            </w:r>
          </w:p>
          <w:p w14:paraId="3E4374BB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</w:p>
          <w:p w14:paraId="3CE20978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…………..………………………………</w:t>
            </w:r>
          </w:p>
          <w:p w14:paraId="46920AC6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(Podpis Wnioskodawcy lub osoby upoważnionej do jego reprezentowania*)</w:t>
            </w:r>
          </w:p>
          <w:p w14:paraId="6BB42106" w14:textId="77777777" w:rsidR="00B45D29" w:rsidRPr="00B45D29" w:rsidRDefault="00B45D29" w:rsidP="00B45D29">
            <w:pPr>
              <w:tabs>
                <w:tab w:val="left" w:pos="6285"/>
              </w:tabs>
              <w:spacing w:line="0" w:lineRule="atLeast"/>
              <w:rPr>
                <w:rFonts w:ascii="Arial" w:eastAsia="Calibri" w:hAnsi="Arial"/>
              </w:rPr>
            </w:pPr>
            <w:r w:rsidRPr="00B45D29">
              <w:rPr>
                <w:rFonts w:ascii="Arial" w:eastAsia="Calibri" w:hAnsi="Arial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14:paraId="27DDFD64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14:ligatures w14:val="none"/>
        </w:rPr>
      </w:pPr>
    </w:p>
    <w:p w14:paraId="0A4EB847" w14:textId="77777777" w:rsidR="00B45D29" w:rsidRPr="00B45D29" w:rsidRDefault="00B45D29" w:rsidP="00B45D29">
      <w:pPr>
        <w:spacing w:line="0" w:lineRule="atLeast"/>
        <w:rPr>
          <w:rFonts w:ascii="Arial" w:eastAsia="Calibri" w:hAnsi="Arial"/>
          <w:kern w:val="0"/>
          <w:sz w:val="22"/>
          <w:szCs w:val="22"/>
          <w:lang w:val="x-none"/>
          <w14:ligatures w14:val="none"/>
        </w:rPr>
      </w:pPr>
    </w:p>
    <w:p w14:paraId="2C96E9C2" w14:textId="77777777" w:rsidR="006638EB" w:rsidRDefault="006638EB"/>
    <w:sectPr w:rsidR="006638EB" w:rsidSect="00B45D29">
      <w:pgSz w:w="11906" w:h="16838"/>
      <w:pgMar w:top="851" w:right="851" w:bottom="851" w:left="851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9988" w14:textId="77777777" w:rsidR="00B45D29" w:rsidRDefault="00B45D29" w:rsidP="00B45D29">
      <w:pPr>
        <w:spacing w:after="0" w:line="240" w:lineRule="auto"/>
      </w:pPr>
      <w:r>
        <w:separator/>
      </w:r>
    </w:p>
  </w:endnote>
  <w:endnote w:type="continuationSeparator" w:id="0">
    <w:p w14:paraId="60DE32F8" w14:textId="77777777" w:rsidR="00B45D29" w:rsidRDefault="00B45D29" w:rsidP="00B4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62E6" w14:textId="77777777" w:rsidR="00B45D29" w:rsidRDefault="00B45D29" w:rsidP="00B45D29">
      <w:pPr>
        <w:spacing w:after="0" w:line="240" w:lineRule="auto"/>
      </w:pPr>
      <w:r>
        <w:separator/>
      </w:r>
    </w:p>
  </w:footnote>
  <w:footnote w:type="continuationSeparator" w:id="0">
    <w:p w14:paraId="2820D5A0" w14:textId="77777777" w:rsidR="00B45D29" w:rsidRDefault="00B45D29" w:rsidP="00B45D29">
      <w:pPr>
        <w:spacing w:after="0" w:line="240" w:lineRule="auto"/>
      </w:pPr>
      <w:r>
        <w:continuationSeparator/>
      </w:r>
    </w:p>
  </w:footnote>
  <w:footnote w:id="1">
    <w:p w14:paraId="6C8865E5" w14:textId="77777777" w:rsidR="00B45D29" w:rsidRDefault="00B45D29" w:rsidP="00B45D29">
      <w:pPr>
        <w:pStyle w:val="Tekstprzypisudolnego"/>
      </w:pPr>
      <w:r w:rsidRPr="00540C0B">
        <w:rPr>
          <w:rStyle w:val="Odwoanieprzypisudolnego"/>
        </w:rPr>
        <w:footnoteRef/>
      </w:r>
      <w:r w:rsidRPr="00540C0B">
        <w:t xml:space="preserve"> Wypełnia LGD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101AC6"/>
    <w:rsid w:val="004F1731"/>
    <w:rsid w:val="00602C8C"/>
    <w:rsid w:val="006638EB"/>
    <w:rsid w:val="0092763B"/>
    <w:rsid w:val="00B45D29"/>
    <w:rsid w:val="00C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168B-18B8-4D8C-85AE-A0DB4647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6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6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6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6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6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6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6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6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6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6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6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6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6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6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7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6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76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76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76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76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6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763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2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29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29"/>
    <w:rPr>
      <w:vertAlign w:val="superscript"/>
    </w:rPr>
  </w:style>
  <w:style w:type="table" w:styleId="Tabela-Siatka">
    <w:name w:val="Table Grid"/>
    <w:basedOn w:val="Standardowy"/>
    <w:uiPriority w:val="39"/>
    <w:rsid w:val="00B45D29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Misierewicz Maria</dc:creator>
  <cp:keywords/>
  <dc:description/>
  <cp:lastModifiedBy>Misierewicz Maria</cp:lastModifiedBy>
  <cp:revision>2</cp:revision>
  <dcterms:created xsi:type="dcterms:W3CDTF">2025-08-18T08:44:00Z</dcterms:created>
  <dcterms:modified xsi:type="dcterms:W3CDTF">2025-08-18T08:44:00Z</dcterms:modified>
</cp:coreProperties>
</file>